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3B" w:rsidRPr="002B693B" w:rsidRDefault="002B693B" w:rsidP="002B69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2B693B" w:rsidRPr="002B693B" w:rsidRDefault="002B693B" w:rsidP="002B69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693B" w:rsidRPr="002B693B" w:rsidRDefault="002B693B" w:rsidP="002B69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3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2B693B" w:rsidRPr="002B693B" w:rsidRDefault="002B693B" w:rsidP="002B69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УФНС России </w:t>
      </w:r>
    </w:p>
    <w:p w:rsidR="002B693B" w:rsidRPr="002B693B" w:rsidRDefault="002B693B" w:rsidP="002B69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9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г. Москве</w:t>
      </w:r>
    </w:p>
    <w:p w:rsidR="002B693B" w:rsidRDefault="009A2789" w:rsidP="009A27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 w:cs="Times New Roman"/>
          <w:i/>
          <w:iCs/>
          <w:sz w:val="18"/>
          <w:szCs w:val="18"/>
          <w:lang w:eastAsia="ru-RU"/>
        </w:rPr>
      </w:pPr>
      <w:r w:rsidRPr="009A27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Pr="009A27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</w:t>
      </w:r>
      <w:r w:rsidRPr="009A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A27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Pr="009A2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г. № </w:t>
      </w:r>
      <w:r w:rsidRPr="009A27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363</w:t>
      </w:r>
    </w:p>
    <w:p w:rsidR="002B693B" w:rsidRDefault="002B693B" w:rsidP="00B16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i/>
          <w:iCs/>
          <w:sz w:val="18"/>
          <w:szCs w:val="18"/>
          <w:lang w:eastAsia="ru-RU"/>
        </w:rPr>
      </w:pPr>
    </w:p>
    <w:p w:rsidR="00B161EE" w:rsidRDefault="00B161EE" w:rsidP="00B16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i/>
          <w:iCs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i/>
          <w:iCs/>
          <w:sz w:val="18"/>
          <w:szCs w:val="18"/>
          <w:lang w:eastAsia="ru-RU"/>
        </w:rPr>
        <w:t>Информация для размещения в регио</w:t>
      </w:r>
      <w:r w:rsidR="00F744B9">
        <w:rPr>
          <w:rFonts w:ascii="Cambria" w:eastAsia="Times New Roman" w:hAnsi="Cambria" w:cs="Times New Roman"/>
          <w:i/>
          <w:iCs/>
          <w:sz w:val="18"/>
          <w:szCs w:val="18"/>
          <w:lang w:eastAsia="ru-RU"/>
        </w:rPr>
        <w:t>нальном блоке сайта ФНС России,</w:t>
      </w:r>
    </w:p>
    <w:p w:rsidR="00B161EE" w:rsidRPr="00B161EE" w:rsidRDefault="00B161EE" w:rsidP="00B16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i/>
          <w:iCs/>
          <w:sz w:val="18"/>
          <w:szCs w:val="18"/>
          <w:lang w:eastAsia="ru-RU"/>
        </w:rPr>
      </w:pPr>
      <w:r>
        <w:rPr>
          <w:rFonts w:ascii="Cambria" w:eastAsia="Times New Roman" w:hAnsi="Cambria" w:cs="Times New Roman"/>
          <w:i/>
          <w:iCs/>
          <w:sz w:val="18"/>
          <w:szCs w:val="18"/>
          <w:lang w:eastAsia="ru-RU"/>
        </w:rPr>
        <w:t>муниципальных образований (Префектуры, Управы, Муниципалитеты), СМИ</w:t>
      </w:r>
    </w:p>
    <w:p w:rsidR="008347FD" w:rsidRPr="002C4878" w:rsidRDefault="008347FD" w:rsidP="0096679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</w:p>
    <w:p w:rsidR="00751F52" w:rsidRPr="00751F52" w:rsidRDefault="00751F52" w:rsidP="00751F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751F52">
        <w:rPr>
          <w:rFonts w:ascii="Times New Roman" w:hAnsi="Times New Roman"/>
          <w:b/>
          <w:bCs/>
          <w:sz w:val="30"/>
          <w:szCs w:val="30"/>
        </w:rPr>
        <w:t>Заявительный порядок предоставления налоговых льгот по имущественным налогам юридических лиц.</w:t>
      </w:r>
    </w:p>
    <w:p w:rsidR="00751F52" w:rsidRPr="00751F52" w:rsidRDefault="00751F52" w:rsidP="00751F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751F52" w:rsidRPr="00751F52" w:rsidRDefault="00751F52" w:rsidP="00751F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751F52">
        <w:rPr>
          <w:rFonts w:ascii="Times New Roman" w:hAnsi="Times New Roman"/>
          <w:bCs/>
          <w:sz w:val="28"/>
          <w:szCs w:val="28"/>
        </w:rPr>
        <w:t>Организациям, которые имеют право на льготы по имущественным налогам (транспортный налог, земельный налог, налог на имущество), необходимо направить в налоговый орган заявление налогоплательщика-организации о предоставлении налоговой льготы. Форма заявления о предоставлении налоговой льготы утверждены формами КНД 1150064 (транспортный и (или) земельный налог) и КНД 1150121 (налог на имущество).</w:t>
      </w:r>
    </w:p>
    <w:p w:rsidR="00751F52" w:rsidRPr="00751F52" w:rsidRDefault="00751F52" w:rsidP="00751F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1F52">
        <w:rPr>
          <w:rFonts w:ascii="Times New Roman" w:hAnsi="Times New Roman"/>
          <w:bCs/>
          <w:sz w:val="28"/>
          <w:szCs w:val="28"/>
        </w:rPr>
        <w:t>Вместе с заявлениями налогоплательщики вправе подать документы, подтверждающие право на данную льготу.</w:t>
      </w:r>
    </w:p>
    <w:p w:rsidR="00751F52" w:rsidRPr="00751F52" w:rsidRDefault="00751F52" w:rsidP="00751F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1F52">
        <w:rPr>
          <w:rFonts w:ascii="Times New Roman" w:hAnsi="Times New Roman"/>
          <w:bCs/>
          <w:sz w:val="28"/>
          <w:szCs w:val="28"/>
        </w:rPr>
        <w:t>Срок для представления в налоговый орган заявления о льготе Налоговым кодексом Российской Федерации не установлен. Для корректного расчета налога заявление о представлении налоговой льготы за 2023 год организации целесообразно представить не позднее I квартала 2024 года.</w:t>
      </w:r>
    </w:p>
    <w:p w:rsidR="00751F52" w:rsidRPr="00751F52" w:rsidRDefault="00751F52" w:rsidP="00751F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1F52">
        <w:rPr>
          <w:rFonts w:ascii="Times New Roman" w:hAnsi="Times New Roman"/>
          <w:bCs/>
          <w:sz w:val="28"/>
          <w:szCs w:val="28"/>
        </w:rPr>
        <w:t xml:space="preserve">Сообщение об исчисленных суммах транспортного и (или) земельного налога, налога на имущество организаций (далее – Сообщение) составляется на основе информации, имеющейся у налогового органа, в том числе результатов рассмотрения заявления о льготе. Если налоговый орган на дату составления Сообщения не обладает информацией о предоставленной налоговой льготе, в Сообщение будут включены суммы исчисленных налогов без учета налоговых льгот. </w:t>
      </w:r>
    </w:p>
    <w:p w:rsidR="00751F52" w:rsidRPr="00751F52" w:rsidRDefault="00751F52" w:rsidP="00751F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1F52">
        <w:rPr>
          <w:rFonts w:ascii="Times New Roman" w:hAnsi="Times New Roman"/>
          <w:bCs/>
          <w:sz w:val="28"/>
          <w:szCs w:val="28"/>
        </w:rPr>
        <w:t>В дальнейшем налогоплательщик вправе представить в налоговый орган пояснения и (или) документы, подтверждающие обоснованность применения налоговых льгот, в частности, заявление о льготе за соответствующий период.</w:t>
      </w:r>
    </w:p>
    <w:p w:rsidR="00751F52" w:rsidRPr="00751F52" w:rsidRDefault="00751F52" w:rsidP="00751F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1F52">
        <w:rPr>
          <w:rFonts w:ascii="Times New Roman" w:hAnsi="Times New Roman"/>
          <w:bCs/>
          <w:sz w:val="28"/>
          <w:szCs w:val="28"/>
        </w:rPr>
        <w:t>По результатам рассмотрения заявления о предоставления налоговый льготы, налоговый орган направляет уведомление о предоставлении налоговой льготы либо сообщение об отказе от предоставления налоговой льготы.</w:t>
      </w:r>
    </w:p>
    <w:p w:rsidR="00751F52" w:rsidRPr="00751F52" w:rsidRDefault="00751F52" w:rsidP="00751F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1F52">
        <w:rPr>
          <w:rFonts w:ascii="Times New Roman" w:hAnsi="Times New Roman"/>
          <w:bCs/>
          <w:sz w:val="28"/>
          <w:szCs w:val="28"/>
        </w:rPr>
        <w:t>В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0F173E" w:rsidRPr="009347B8" w:rsidRDefault="000F173E" w:rsidP="000F17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9"/>
          <w:szCs w:val="29"/>
        </w:rPr>
      </w:pPr>
      <w:r w:rsidRPr="009347B8">
        <w:rPr>
          <w:rFonts w:ascii="Times New Roman" w:hAnsi="Times New Roman"/>
          <w:bCs/>
          <w:sz w:val="29"/>
          <w:szCs w:val="29"/>
        </w:rPr>
        <w:t xml:space="preserve">С 1 января 2023 года введено </w:t>
      </w:r>
      <w:proofErr w:type="spellStart"/>
      <w:r w:rsidRPr="009347B8">
        <w:rPr>
          <w:rFonts w:ascii="Times New Roman" w:hAnsi="Times New Roman"/>
          <w:bCs/>
          <w:sz w:val="29"/>
          <w:szCs w:val="29"/>
        </w:rPr>
        <w:t>бездекларационное</w:t>
      </w:r>
      <w:proofErr w:type="spellEnd"/>
      <w:r w:rsidRPr="009347B8">
        <w:rPr>
          <w:rFonts w:ascii="Times New Roman" w:hAnsi="Times New Roman"/>
          <w:bCs/>
          <w:sz w:val="29"/>
          <w:szCs w:val="29"/>
        </w:rPr>
        <w:t xml:space="preserve"> администрирование налога на имущество организаций в отношении объектов, налоговая база по которым определяется как кадастровая стоимость.</w:t>
      </w:r>
    </w:p>
    <w:p w:rsidR="000F173E" w:rsidRPr="009347B8" w:rsidRDefault="000F173E" w:rsidP="000F17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9"/>
          <w:szCs w:val="29"/>
        </w:rPr>
      </w:pPr>
      <w:r w:rsidRPr="009347B8">
        <w:rPr>
          <w:rFonts w:ascii="Times New Roman" w:hAnsi="Times New Roman"/>
          <w:bCs/>
          <w:sz w:val="29"/>
          <w:szCs w:val="29"/>
        </w:rPr>
        <w:t xml:space="preserve">За налоговый период 2023 года налогоплательщики – российские организации </w:t>
      </w:r>
      <w:r w:rsidRPr="00A45FD0">
        <w:rPr>
          <w:rFonts w:ascii="Times New Roman" w:hAnsi="Times New Roman"/>
          <w:b/>
          <w:bCs/>
          <w:sz w:val="29"/>
          <w:szCs w:val="29"/>
        </w:rPr>
        <w:t>не включают</w:t>
      </w:r>
      <w:r w:rsidRPr="009347B8">
        <w:rPr>
          <w:rFonts w:ascii="Times New Roman" w:hAnsi="Times New Roman"/>
          <w:bCs/>
          <w:sz w:val="29"/>
          <w:szCs w:val="29"/>
        </w:rPr>
        <w:t xml:space="preserve"> в налоговую декларацию по налогу на имущество организаций сведения об объектах налогообложения, налоговая база по которым определяется </w:t>
      </w:r>
      <w:r w:rsidRPr="009347B8">
        <w:rPr>
          <w:rFonts w:ascii="Times New Roman" w:hAnsi="Times New Roman"/>
          <w:bCs/>
          <w:sz w:val="29"/>
          <w:szCs w:val="29"/>
        </w:rPr>
        <w:lastRenderedPageBreak/>
        <w:t xml:space="preserve">как кадастровая стоимость, а также </w:t>
      </w:r>
      <w:r w:rsidRPr="00A45FD0">
        <w:rPr>
          <w:rFonts w:ascii="Times New Roman" w:hAnsi="Times New Roman"/>
          <w:b/>
          <w:bCs/>
          <w:sz w:val="29"/>
          <w:szCs w:val="29"/>
        </w:rPr>
        <w:t xml:space="preserve">не представляют </w:t>
      </w:r>
      <w:r w:rsidRPr="009347B8">
        <w:rPr>
          <w:rFonts w:ascii="Times New Roman" w:hAnsi="Times New Roman"/>
          <w:bCs/>
          <w:sz w:val="29"/>
          <w:szCs w:val="29"/>
        </w:rPr>
        <w:t>декларацию по транспортному и земельному налогам.</w:t>
      </w:r>
    </w:p>
    <w:p w:rsidR="000F173E" w:rsidRPr="009347B8" w:rsidRDefault="000F173E" w:rsidP="000F17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9"/>
          <w:szCs w:val="29"/>
        </w:rPr>
      </w:pPr>
      <w:r w:rsidRPr="009347B8">
        <w:rPr>
          <w:rFonts w:ascii="Times New Roman" w:hAnsi="Times New Roman"/>
          <w:bCs/>
          <w:sz w:val="29"/>
          <w:szCs w:val="29"/>
        </w:rPr>
        <w:t>В соответствии с подпунктом 1 пункта 4 статьи 363 Кодекса налоговые органы направляют налогоплательщикам-организациям сообщения об исчисленных налоговыми органами суммах налога.</w:t>
      </w:r>
    </w:p>
    <w:p w:rsidR="000F173E" w:rsidRPr="009347B8" w:rsidRDefault="000F173E" w:rsidP="000F17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9"/>
          <w:szCs w:val="29"/>
        </w:rPr>
      </w:pPr>
      <w:r w:rsidRPr="009347B8">
        <w:rPr>
          <w:rFonts w:ascii="Times New Roman" w:hAnsi="Times New Roman"/>
          <w:bCs/>
          <w:sz w:val="29"/>
          <w:szCs w:val="29"/>
        </w:rPr>
        <w:t>Для проведения сверки об объектах налогообложения целесообразно запросить выписку из Единого государственного реестра налогоплательщиков о своей организации с указанием всех учтенных объектов</w:t>
      </w:r>
      <w:r>
        <w:rPr>
          <w:rFonts w:ascii="Times New Roman" w:hAnsi="Times New Roman"/>
          <w:bCs/>
          <w:sz w:val="29"/>
          <w:szCs w:val="29"/>
        </w:rPr>
        <w:t>, в</w:t>
      </w:r>
      <w:r w:rsidRPr="00611EDE">
        <w:rPr>
          <w:rFonts w:ascii="Times New Roman" w:hAnsi="Times New Roman"/>
          <w:bCs/>
          <w:sz w:val="29"/>
          <w:szCs w:val="29"/>
        </w:rPr>
        <w:t xml:space="preserve"> случае выявления расхождений сведений, </w:t>
      </w:r>
      <w:r>
        <w:rPr>
          <w:rFonts w:ascii="Times New Roman" w:hAnsi="Times New Roman"/>
          <w:bCs/>
          <w:sz w:val="29"/>
          <w:szCs w:val="29"/>
        </w:rPr>
        <w:t>необходимо</w:t>
      </w:r>
      <w:r w:rsidRPr="00611EDE">
        <w:rPr>
          <w:rFonts w:ascii="Times New Roman" w:hAnsi="Times New Roman"/>
          <w:bCs/>
          <w:sz w:val="29"/>
          <w:szCs w:val="29"/>
        </w:rPr>
        <w:t xml:space="preserve"> сообщить об этом в налоговый орган по месту нахождения</w:t>
      </w:r>
      <w:r>
        <w:rPr>
          <w:rFonts w:ascii="Times New Roman" w:hAnsi="Times New Roman"/>
          <w:bCs/>
          <w:sz w:val="29"/>
          <w:szCs w:val="29"/>
        </w:rPr>
        <w:t xml:space="preserve"> объектов налогообложения </w:t>
      </w:r>
      <w:r w:rsidRPr="009347B8">
        <w:rPr>
          <w:rFonts w:ascii="Times New Roman" w:hAnsi="Times New Roman"/>
          <w:bCs/>
          <w:sz w:val="29"/>
          <w:szCs w:val="29"/>
        </w:rPr>
        <w:t>с указанием выявленных несоответствий</w:t>
      </w:r>
      <w:r>
        <w:rPr>
          <w:rFonts w:ascii="Times New Roman" w:hAnsi="Times New Roman"/>
          <w:bCs/>
          <w:sz w:val="29"/>
          <w:szCs w:val="29"/>
        </w:rPr>
        <w:t>.</w:t>
      </w:r>
    </w:p>
    <w:p w:rsidR="000F173E" w:rsidRPr="009347B8" w:rsidRDefault="000F173E" w:rsidP="000F17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9"/>
          <w:szCs w:val="29"/>
        </w:rPr>
      </w:pPr>
      <w:r w:rsidRPr="009347B8">
        <w:rPr>
          <w:rFonts w:ascii="Times New Roman" w:hAnsi="Times New Roman"/>
          <w:bCs/>
          <w:sz w:val="29"/>
          <w:szCs w:val="29"/>
        </w:rPr>
        <w:t>При наличии оснований Вы вправе представить в налоговый орган следующие документы, относящиеся к налоговому периоду 2023 года:</w:t>
      </w:r>
    </w:p>
    <w:p w:rsidR="000F173E" w:rsidRPr="009347B8" w:rsidRDefault="000F173E" w:rsidP="000F173E">
      <w:pPr>
        <w:pStyle w:val="a8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9"/>
          <w:szCs w:val="29"/>
        </w:rPr>
      </w:pPr>
      <w:r w:rsidRPr="009347B8">
        <w:rPr>
          <w:rFonts w:ascii="Times New Roman" w:hAnsi="Times New Roman"/>
          <w:bCs/>
          <w:sz w:val="29"/>
          <w:szCs w:val="29"/>
        </w:rPr>
        <w:t xml:space="preserve">заявление налогоплательщика-организации о предоставлении налоговой льготы по транспортному налогу и (или) земельному налогу - КНД 1150064; </w:t>
      </w:r>
    </w:p>
    <w:p w:rsidR="000F173E" w:rsidRPr="009347B8" w:rsidRDefault="000F173E" w:rsidP="000F173E">
      <w:pPr>
        <w:pStyle w:val="a8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9"/>
          <w:szCs w:val="29"/>
        </w:rPr>
      </w:pPr>
      <w:r w:rsidRPr="009347B8">
        <w:rPr>
          <w:rFonts w:ascii="Times New Roman" w:hAnsi="Times New Roman"/>
          <w:bCs/>
          <w:sz w:val="29"/>
          <w:szCs w:val="29"/>
        </w:rPr>
        <w:t xml:space="preserve">заявление налогоплательщика-российской организации о предоставлении налоговой льготы по налогу на имущество организаций - КНД 1150121; </w:t>
      </w:r>
    </w:p>
    <w:p w:rsidR="000F173E" w:rsidRPr="009347B8" w:rsidRDefault="000F173E" w:rsidP="000F173E">
      <w:pPr>
        <w:pStyle w:val="a8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9"/>
          <w:szCs w:val="29"/>
        </w:rPr>
      </w:pPr>
      <w:r w:rsidRPr="009347B8">
        <w:rPr>
          <w:rFonts w:ascii="Times New Roman" w:hAnsi="Times New Roman"/>
          <w:bCs/>
          <w:sz w:val="29"/>
          <w:szCs w:val="29"/>
        </w:rPr>
        <w:t xml:space="preserve">заявление о гибели или уничтожении объекта налогообложения по транспортному налогу - КНД 1150076; </w:t>
      </w:r>
    </w:p>
    <w:p w:rsidR="000F173E" w:rsidRPr="009347B8" w:rsidRDefault="000F173E" w:rsidP="000F173E">
      <w:pPr>
        <w:pStyle w:val="a8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9"/>
          <w:szCs w:val="29"/>
        </w:rPr>
      </w:pPr>
      <w:r w:rsidRPr="009347B8">
        <w:rPr>
          <w:rFonts w:ascii="Times New Roman" w:hAnsi="Times New Roman"/>
          <w:bCs/>
          <w:sz w:val="29"/>
          <w:szCs w:val="29"/>
        </w:rPr>
        <w:t>заявление о гибели или уничтожении объекта налогообложения по налогу на имущество организаций - КНД 1150123;</w:t>
      </w:r>
    </w:p>
    <w:p w:rsidR="000F173E" w:rsidRPr="009347B8" w:rsidRDefault="000F173E" w:rsidP="000F173E">
      <w:pPr>
        <w:pStyle w:val="a8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9"/>
          <w:szCs w:val="29"/>
        </w:rPr>
      </w:pPr>
      <w:r w:rsidRPr="009347B8">
        <w:rPr>
          <w:rFonts w:ascii="Times New Roman" w:hAnsi="Times New Roman"/>
          <w:bCs/>
          <w:sz w:val="29"/>
          <w:szCs w:val="29"/>
        </w:rPr>
        <w:t>заявление о прекращении исчисления транспортного налога в связи с принудительным изъятием транспортного средства - КНД 1150122;</w:t>
      </w:r>
    </w:p>
    <w:p w:rsidR="000F173E" w:rsidRPr="009347B8" w:rsidRDefault="000F173E" w:rsidP="000F173E">
      <w:pPr>
        <w:pStyle w:val="a8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9"/>
          <w:szCs w:val="29"/>
        </w:rPr>
      </w:pPr>
      <w:r w:rsidRPr="009347B8">
        <w:rPr>
          <w:rFonts w:ascii="Times New Roman" w:hAnsi="Times New Roman"/>
          <w:bCs/>
          <w:sz w:val="29"/>
          <w:szCs w:val="29"/>
        </w:rPr>
        <w:t xml:space="preserve">заявление о прекращении исчисления транспортного налога (авансового платежа по налогу) в отношении транспортного средства, находящегося в розыске в связи с его угоном (хищением), транспортного средства, находившегося в розыске в связи с его угоном (хищением), розыск которого прекращен - КНД 1150136; </w:t>
      </w:r>
    </w:p>
    <w:p w:rsidR="000F173E" w:rsidRDefault="000F173E" w:rsidP="000F173E">
      <w:pPr>
        <w:pStyle w:val="a8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9"/>
          <w:szCs w:val="29"/>
        </w:rPr>
      </w:pPr>
      <w:r w:rsidRPr="009347B8">
        <w:rPr>
          <w:rFonts w:ascii="Times New Roman" w:hAnsi="Times New Roman"/>
          <w:bCs/>
          <w:sz w:val="29"/>
          <w:szCs w:val="29"/>
        </w:rPr>
        <w:t xml:space="preserve">уведомление о наличии на земельном участке жилищного фонда и (или) объектов инженерной инфраструктуры жилищно-коммунального комплекса, о площади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 - КНД 1150137. </w:t>
      </w:r>
    </w:p>
    <w:p w:rsidR="000F173E" w:rsidRPr="009E5B21" w:rsidRDefault="000F173E" w:rsidP="000F173E">
      <w:pPr>
        <w:spacing w:after="0" w:line="240" w:lineRule="auto"/>
        <w:ind w:firstLine="709"/>
        <w:jc w:val="both"/>
        <w:rPr>
          <w:b/>
          <w:bCs/>
        </w:rPr>
      </w:pPr>
    </w:p>
    <w:bookmarkEnd w:id="0"/>
    <w:p w:rsidR="0053706F" w:rsidRPr="009E5B21" w:rsidRDefault="0053706F" w:rsidP="0096679F">
      <w:pPr>
        <w:suppressAutoHyphens/>
        <w:spacing w:after="0" w:line="240" w:lineRule="auto"/>
        <w:ind w:firstLine="709"/>
        <w:jc w:val="both"/>
        <w:rPr>
          <w:b/>
          <w:bCs/>
        </w:rPr>
      </w:pPr>
    </w:p>
    <w:sectPr w:rsidR="0053706F" w:rsidRPr="009E5B21" w:rsidSect="00DF4118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3C3D"/>
    <w:multiLevelType w:val="hybridMultilevel"/>
    <w:tmpl w:val="7BC0D130"/>
    <w:lvl w:ilvl="0" w:tplc="BB5089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45152"/>
    <w:multiLevelType w:val="hybridMultilevel"/>
    <w:tmpl w:val="FFAE6572"/>
    <w:lvl w:ilvl="0" w:tplc="7C1A98D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6D"/>
    <w:rsid w:val="00023BAF"/>
    <w:rsid w:val="00055A39"/>
    <w:rsid w:val="000B2EB6"/>
    <w:rsid w:val="000D11C5"/>
    <w:rsid w:val="000F173E"/>
    <w:rsid w:val="00135AEB"/>
    <w:rsid w:val="0018412F"/>
    <w:rsid w:val="001B2EB4"/>
    <w:rsid w:val="001D7FBC"/>
    <w:rsid w:val="00203F81"/>
    <w:rsid w:val="00220DE8"/>
    <w:rsid w:val="00253FEE"/>
    <w:rsid w:val="00255E5C"/>
    <w:rsid w:val="00262A69"/>
    <w:rsid w:val="002A2BF6"/>
    <w:rsid w:val="002B57F1"/>
    <w:rsid w:val="002B693B"/>
    <w:rsid w:val="002C60E0"/>
    <w:rsid w:val="002D4E10"/>
    <w:rsid w:val="0030031A"/>
    <w:rsid w:val="00454DAD"/>
    <w:rsid w:val="00491C55"/>
    <w:rsid w:val="004F7909"/>
    <w:rsid w:val="005312C4"/>
    <w:rsid w:val="0053706F"/>
    <w:rsid w:val="005938BF"/>
    <w:rsid w:val="00594A7B"/>
    <w:rsid w:val="006443C4"/>
    <w:rsid w:val="006459C9"/>
    <w:rsid w:val="00693096"/>
    <w:rsid w:val="006E633B"/>
    <w:rsid w:val="006F5DF6"/>
    <w:rsid w:val="00711B88"/>
    <w:rsid w:val="0071215D"/>
    <w:rsid w:val="0073652C"/>
    <w:rsid w:val="00742B29"/>
    <w:rsid w:val="00751F52"/>
    <w:rsid w:val="007A5228"/>
    <w:rsid w:val="007C114E"/>
    <w:rsid w:val="008347FD"/>
    <w:rsid w:val="00874025"/>
    <w:rsid w:val="00894D6D"/>
    <w:rsid w:val="008F6B2F"/>
    <w:rsid w:val="009060CD"/>
    <w:rsid w:val="00932EAA"/>
    <w:rsid w:val="009334D7"/>
    <w:rsid w:val="0096455E"/>
    <w:rsid w:val="0096679F"/>
    <w:rsid w:val="009A2789"/>
    <w:rsid w:val="009E1678"/>
    <w:rsid w:val="009E5B21"/>
    <w:rsid w:val="009F3C58"/>
    <w:rsid w:val="00A55894"/>
    <w:rsid w:val="00A61876"/>
    <w:rsid w:val="00A7125A"/>
    <w:rsid w:val="00A831A8"/>
    <w:rsid w:val="00AA7FA3"/>
    <w:rsid w:val="00AB005E"/>
    <w:rsid w:val="00AD2BC5"/>
    <w:rsid w:val="00B161EE"/>
    <w:rsid w:val="00B35848"/>
    <w:rsid w:val="00B402C4"/>
    <w:rsid w:val="00BC575E"/>
    <w:rsid w:val="00BD01FB"/>
    <w:rsid w:val="00BD48CE"/>
    <w:rsid w:val="00BE7044"/>
    <w:rsid w:val="00BF56BA"/>
    <w:rsid w:val="00BF6EE0"/>
    <w:rsid w:val="00C372F9"/>
    <w:rsid w:val="00D666E6"/>
    <w:rsid w:val="00DB02E5"/>
    <w:rsid w:val="00DD2445"/>
    <w:rsid w:val="00DF4118"/>
    <w:rsid w:val="00E6093A"/>
    <w:rsid w:val="00E9391D"/>
    <w:rsid w:val="00EC7EBF"/>
    <w:rsid w:val="00F23745"/>
    <w:rsid w:val="00F744B9"/>
    <w:rsid w:val="00F905D1"/>
    <w:rsid w:val="00FD5C30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5193A-8C39-4010-AE5F-FB2096CC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D6D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4D6D"/>
    <w:rPr>
      <w:b/>
      <w:bCs/>
    </w:rPr>
  </w:style>
  <w:style w:type="paragraph" w:customStyle="1" w:styleId="Andrew">
    <w:name w:val="Andrew"/>
    <w:basedOn w:val="a"/>
    <w:rsid w:val="00255E5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31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1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19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2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61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C0729-088E-40C3-B03E-1D374CA1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7700-03-231</dc:creator>
  <cp:lastModifiedBy>Соболева Валерия Максимовна</cp:lastModifiedBy>
  <cp:revision>2</cp:revision>
  <cp:lastPrinted>2022-01-18T13:00:00Z</cp:lastPrinted>
  <dcterms:created xsi:type="dcterms:W3CDTF">2024-01-19T10:16:00Z</dcterms:created>
  <dcterms:modified xsi:type="dcterms:W3CDTF">2024-01-19T10:16:00Z</dcterms:modified>
</cp:coreProperties>
</file>